
<file path=[Content_Types].xml><?xml version="1.0" encoding="utf-8"?>
<Types xmlns="http://schemas.openxmlformats.org/package/2006/content-types">
  <Default ContentType="image/jpeg" Extension="jpg"/>
  <Default ContentType="application/vnd.openxmlformats-officedocument.oleObject" Extension="bin"/>
  <Default ContentType="application/xml" Extension="xml"/>
  <Default ContentType="application/x-font-ttf" Extension="ttf"/>
  <Default ContentType="image/png" Extension="png"/>
  <Default ContentType="image/x-emf" Extension="em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6FAF4"/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136" coordsize="21600,21600" o:spt="136.0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o:connectangles="270,180,90,0" o:connectlocs="@9,0;@10,10800;@11,21600;@12,10800" o:connecttype="custom" textpathok="t"/>
            <v:textpath fitshape="t" on="t"/>
            <v:handles/>
            <o:lock v:ext="edit" shapetype="t" text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136" coordsize="21600,21600" o:spt="136.0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o:connectangles="270,180,90,0" o:connectlocs="@9,0;@10,10800;@11,21600;@12,10800" o:connecttype="custom" textpathok="t"/>
            <v:textpath fitshape="t" on="t"/>
            <v:handles/>
            <o:lock v:ext="edit" shapetype="t" text="t"/>
          </v:shapetype>
          <v:shapetype id="_x0000_t136" coordsize="21600,21600" o:spt="136.0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o:connectangles="270,180,90,0" o:connectlocs="@9,0;@10,10800;@11,21600;@12,10800" o:connecttype="custom" textpathok="t"/>
            <v:textpath fitshape="t" on="t"/>
            <v:handles/>
            <o:lock v:ext="edit" shapetype="t" text="t"/>
          </v:shapetype>
          <v:shapetype id="_x0000_t136" coordsize="21600,21600" o:spt="136.0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o:connectangles="270,180,90,0" o:connectlocs="@9,0;@10,10800;@11,21600;@12,10800" o:connecttype="custom" textpathok="t"/>
            <v:textpath fitshape="t" on="t"/>
            <v:handles/>
            <o:lock v:ext="edit" shapetype="t" text="t"/>
          </v:shapetype>
        </w:pict>
      </w:r>
    </w:p>
    <w:p w:rsidR="00000000" w:rsidDel="00000000" w:rsidP="00000000" w:rsidRDefault="00000000" w:rsidRPr="00000000" w14:paraId="0000000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rect b="b" l="l" r="r" t="t"/>
                          <a:pathLst>
                            <a:path extrusionOk="0" h="635000" w="63500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b="0" l="0" r="0" t="0"/>
                <wp:wrapNone/>
                <wp:docPr id="8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rect b="b" l="l" r="r" t="t"/>
                          <a:pathLst>
                            <a:path extrusionOk="0" h="635000" w="63500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b="0" l="0" r="0" t="0"/>
                <wp:wrapNone/>
                <wp:docPr id="9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rect b="b" l="l" r="r" t="t"/>
                          <a:pathLst>
                            <a:path extrusionOk="0" h="635000" w="63500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b="0" l="0" r="0" t="0"/>
                <wp:wrapNone/>
                <wp:docPr id="7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jc w:val="center"/>
        <w:rPr>
          <w:b w:val="1"/>
          <w:color w:val="538135"/>
          <w:sz w:val="28"/>
          <w:szCs w:val="28"/>
        </w:rPr>
      </w:pPr>
      <w:r w:rsidDel="00000000" w:rsidR="00000000" w:rsidRPr="00000000">
        <w:rPr>
          <w:b w:val="1"/>
          <w:color w:val="538135"/>
          <w:sz w:val="28"/>
          <w:szCs w:val="28"/>
          <w:rtl w:val="0"/>
        </w:rPr>
        <w:t xml:space="preserve">GIAO TIẾP MÀN HÌNH OLED 1.3INCH</w:t>
      </w:r>
    </w:p>
    <w:tbl>
      <w:tblPr>
        <w:tblStyle w:val="Table1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rtl w:val="0"/>
              </w:rPr>
              <w:t xml:space="preserve">1. Giới thiệu module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313" w:hanging="219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Hình ảnh của màn hình Oled 1.3inch giao tiếp SPI: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313" w:firstLine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2108200" cy="2108200"/>
                  <wp:effectExtent b="0" l="0" r="0" t="0"/>
                  <wp:docPr descr="LCD OLED 1.3inch 128x64 Chữ Xanh Dương 4 Chân Giao Tiếp IIC, IC SH1106, 3.3V" id="10" name="image12.jpg"/>
                  <a:graphic>
                    <a:graphicData uri="http://schemas.openxmlformats.org/drawingml/2006/picture">
                      <pic:pic>
                        <pic:nvPicPr>
                          <pic:cNvPr descr="LCD OLED 1.3inch 128x64 Chữ Xanh Dương 4 Chân Giao Tiếp IIC, IC SH1106, 3.3V" id="0" name="image12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720" w:hanging="360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Chức năng cơ bản của màn hình Oled 1.3inch: hiển thị đồ họa và ký tự.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left="36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2. Sơ đồ nối chân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5506.0" w:type="dxa"/>
              <w:jc w:val="left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2760"/>
              <w:gridCol w:w="2746"/>
              <w:tblGridChange w:id="0">
                <w:tblGrid>
                  <w:gridCol w:w="2760"/>
                  <w:gridCol w:w="2746"/>
                </w:tblGrid>
              </w:tblGridChange>
            </w:tblGrid>
            <w:tr>
              <w:trPr>
                <w:cantSplit w:val="0"/>
                <w:trHeight w:val="253" w:hRule="atLeast"/>
                <w:tblHeader w:val="0"/>
              </w:trPr>
              <w:tc>
                <w:tcPr>
                  <w:shd w:fill="deebf6" w:val="clear"/>
                </w:tcPr>
                <w:p w:rsidR="00000000" w:rsidDel="00000000" w:rsidP="00000000" w:rsidRDefault="00000000" w:rsidRPr="00000000" w14:paraId="0000000B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Arduino Uno</w:t>
                  </w:r>
                </w:p>
              </w:tc>
              <w:tc>
                <w:tcPr>
                  <w:shd w:fill="deebf6" w:val="clear"/>
                </w:tcPr>
                <w:p w:rsidR="00000000" w:rsidDel="00000000" w:rsidP="00000000" w:rsidRDefault="00000000" w:rsidRPr="00000000" w14:paraId="0000000C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Oled 1.3Inch</w:t>
                  </w:r>
                </w:p>
              </w:tc>
            </w:tr>
            <w:tr>
              <w:trPr>
                <w:cantSplit w:val="0"/>
                <w:trHeight w:val="244" w:hRule="atLeast"/>
                <w:tblHeader w:val="0"/>
              </w:trPr>
              <w:tc>
                <w:tcPr/>
                <w:p w:rsidR="00000000" w:rsidDel="00000000" w:rsidP="00000000" w:rsidRDefault="00000000" w:rsidRPr="00000000" w14:paraId="0000000D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5V</w:t>
                  </w:r>
                </w:p>
              </w:tc>
              <w:tc>
                <w:tcPr/>
                <w:p w:rsidR="00000000" w:rsidDel="00000000" w:rsidP="00000000" w:rsidRDefault="00000000" w:rsidRPr="00000000" w14:paraId="0000000E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VCC</w:t>
                  </w:r>
                </w:p>
              </w:tc>
            </w:tr>
            <w:tr>
              <w:trPr>
                <w:cantSplit w:val="0"/>
                <w:trHeight w:val="253" w:hRule="atLeast"/>
                <w:tblHeader w:val="0"/>
              </w:trPr>
              <w:tc>
                <w:tcPr/>
                <w:p w:rsidR="00000000" w:rsidDel="00000000" w:rsidP="00000000" w:rsidRDefault="00000000" w:rsidRPr="00000000" w14:paraId="0000000F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GND</w:t>
                  </w:r>
                </w:p>
              </w:tc>
              <w:tc>
                <w:tcPr/>
                <w:p w:rsidR="00000000" w:rsidDel="00000000" w:rsidP="00000000" w:rsidRDefault="00000000" w:rsidRPr="00000000" w14:paraId="00000010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GND</w:t>
                  </w:r>
                </w:p>
              </w:tc>
            </w:tr>
            <w:tr>
              <w:trPr>
                <w:cantSplit w:val="0"/>
                <w:trHeight w:val="244" w:hRule="atLeast"/>
                <w:tblHeader w:val="0"/>
              </w:trPr>
              <w:tc>
                <w:tcPr/>
                <w:p w:rsidR="00000000" w:rsidDel="00000000" w:rsidP="00000000" w:rsidRDefault="00000000" w:rsidRPr="00000000" w14:paraId="00000011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A4 (SDA)</w:t>
                  </w:r>
                </w:p>
              </w:tc>
              <w:tc>
                <w:tcPr/>
                <w:p w:rsidR="00000000" w:rsidDel="00000000" w:rsidP="00000000" w:rsidRDefault="00000000" w:rsidRPr="00000000" w14:paraId="00000012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SDA</w:t>
                  </w:r>
                </w:p>
              </w:tc>
            </w:tr>
            <w:tr>
              <w:trPr>
                <w:cantSplit w:val="0"/>
                <w:trHeight w:val="253" w:hRule="atLeast"/>
                <w:tblHeader w:val="0"/>
              </w:trPr>
              <w:tc>
                <w:tcPr/>
                <w:p w:rsidR="00000000" w:rsidDel="00000000" w:rsidP="00000000" w:rsidRDefault="00000000" w:rsidRPr="00000000" w14:paraId="00000013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A5 (SCL)</w:t>
                  </w:r>
                </w:p>
              </w:tc>
              <w:tc>
                <w:tcPr/>
                <w:p w:rsidR="00000000" w:rsidDel="00000000" w:rsidP="00000000" w:rsidRDefault="00000000" w:rsidRPr="00000000" w14:paraId="00000014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SCL</w:t>
                  </w:r>
                </w:p>
              </w:tc>
            </w:tr>
          </w:tbl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3. Thư viện giao tiếp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59" w:lineRule="auto"/>
              <w:ind w:left="313" w:hanging="219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SPI.h</w:t>
            </w:r>
            <w:r w:rsidDel="00000000" w:rsidR="00000000" w:rsidRPr="00000000">
              <w:rPr>
                <w:rtl w:val="0"/>
              </w:rPr>
              <w:t xml:space="preserve"> by Arduino</w:t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59" w:lineRule="auto"/>
              <w:ind w:left="313" w:hanging="219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Wire.h </w:t>
            </w:r>
            <w:r w:rsidDel="00000000" w:rsidR="00000000" w:rsidRPr="00000000">
              <w:rPr>
                <w:rtl w:val="0"/>
              </w:rPr>
              <w:t xml:space="preserve">by Arduino</w:t>
            </w:r>
          </w:p>
          <w:p w:rsidR="00000000" w:rsidDel="00000000" w:rsidP="00000000" w:rsidRDefault="00000000" w:rsidRPr="00000000" w14:paraId="0000001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59" w:lineRule="auto"/>
              <w:ind w:left="313" w:hanging="219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&lt;Adafruit_GFX.h&gt; </w:t>
            </w:r>
            <w:r w:rsidDel="00000000" w:rsidR="00000000" w:rsidRPr="00000000">
              <w:rPr>
                <w:rtl w:val="0"/>
              </w:rPr>
              <w:t xml:space="preserve">tên đầy đủ:</w:t>
            </w:r>
            <w:r w:rsidDel="00000000" w:rsidR="00000000" w:rsidRPr="00000000">
              <w:rPr>
                <w:b w:val="1"/>
                <w:rtl w:val="0"/>
              </w:rPr>
              <w:t xml:space="preserve"> Adafruit GFX Library by Adafruit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59" w:lineRule="auto"/>
              <w:ind w:left="313" w:hanging="219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&lt;Adafruit_SH1106.h&gt; </w:t>
            </w:r>
            <w:r w:rsidDel="00000000" w:rsidR="00000000" w:rsidRPr="00000000">
              <w:rPr>
                <w:rtl w:val="0"/>
              </w:rPr>
              <w:t xml:space="preserve">tên đầy đủ:</w:t>
            </w:r>
            <w:r w:rsidDel="00000000" w:rsidR="00000000" w:rsidRPr="00000000">
              <w:rPr>
                <w:b w:val="1"/>
                <w:rtl w:val="0"/>
              </w:rPr>
              <w:t xml:space="preserve"> Adafruit_SH1106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59" w:lineRule="auto"/>
              <w:ind w:left="313" w:hanging="219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File nén: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59" w:lineRule="auto"/>
              <w:ind w:left="94" w:firstLine="0"/>
              <w:rPr/>
            </w:pPr>
            <w:r w:rsidDel="00000000" w:rsidR="00000000" w:rsidRPr="00000000">
              <w:rPr/>
              <w:pict>
                <v:shape id="_x0000_i1221" style="width:76.2pt;height:49.2pt" o:ole="" type="#_x0000_t75">
                  <v:imagedata r:id="rId1" o:title=""/>
                </v:shape>
                <o:OLEObject DrawAspect="Icon" r:id="rId2" ObjectID="_1743870898" ProgID="Package" ShapeID="_x0000_i1221" Type="Embed"/>
              </w:pict>
            </w:r>
            <w:r w:rsidDel="00000000" w:rsidR="00000000" w:rsidRPr="00000000">
              <w:rPr/>
              <w:pict>
                <v:shape id="_x0000_i1222" style="width:76.2pt;height:49.2pt" o:ole="" type="#_x0000_t75">
                  <v:imagedata r:id="rId3" o:title=""/>
                </v:shape>
                <o:OLEObject DrawAspect="Icon" r:id="rId4" ObjectID="_1743870899" ProgID="Package" ShapeID="_x0000_i1222" Type="Embed"/>
              </w:pic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4. Chương trình chính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/>
            </w:pPr>
            <w:r w:rsidDel="00000000" w:rsidR="00000000" w:rsidRPr="00000000">
              <w:rPr/>
              <w:pict>
                <v:shape id="_x0000_i1239" style="width:76.2pt;height:49.2pt" o:ole="" type="#_x0000_t75">
                  <v:imagedata r:id="rId5" o:title=""/>
                </v:shape>
                <o:OLEObject DrawAspect="Icon" r:id="rId6" ObjectID="_1743870900" ProgID="Package" ShapeID="_x0000_i1239" Type="Embed"/>
              </w:pic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5. [Ảnh] Mạch thực tế (testboard)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/>
            </w:pPr>
            <w:r w:rsidDel="00000000" w:rsidR="00000000" w:rsidRPr="00000000">
              <w:rPr/>
              <w:pict>
                <v:shape id="_x0000_i1224" style="width:76.2pt;height:49.2pt" o:ole="" type="#_x0000_t75">
                  <v:imagedata r:id="rId7" o:title=""/>
                </v:shape>
                <o:OLEObject DrawAspect="Icon" r:id="rId8" ObjectID="_1743870901" ProgID="Package" ShapeID="_x0000_i1224" Type="Embed"/>
              </w:pic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6. [Videos] Kết quả thu được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313" w:firstLine="0"/>
              <w:rPr/>
            </w:pPr>
            <w:r w:rsidDel="00000000" w:rsidR="00000000" w:rsidRPr="00000000">
              <w:rPr/>
              <w:pict>
                <v:shape id="_x0000_i1225" style="width:76.2pt;height:49.2pt" o:ole="" type="#_x0000_t75">
                  <v:imagedata r:id="rId9" o:title=""/>
                </v:shape>
                <o:OLEObject DrawAspect="Icon" r:id="rId10" ObjectID="_1743870902" ProgID="Package" ShapeID="_x0000_i1225" Type="Embed"/>
              </w:pict>
            </w:r>
            <w:r w:rsidDel="00000000" w:rsidR="00000000" w:rsidRPr="00000000">
              <w:rPr/>
              <w:pict>
                <v:shape id="_x0000_i1226" style="width:76.2pt;height:49.2pt" o:ole="" type="#_x0000_t75">
                  <v:imagedata r:id="rId11" o:title=""/>
                </v:shape>
                <o:OLEObject DrawAspect="Icon" r:id="rId12" ObjectID="_1743870903" ProgID="Package" ShapeID="_x0000_i1226" Type="Embed"/>
              </w:pic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 xml:space="preserve">7. Lưu ý gì?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left="313" w:hanging="219"/>
              <w:rPr/>
            </w:pPr>
            <w:r w:rsidDel="00000000" w:rsidR="00000000" w:rsidRPr="00000000">
              <w:rPr>
                <w:rtl w:val="0"/>
              </w:rPr>
              <w:t xml:space="preserve">Tạo bitmap trên </w:t>
            </w:r>
            <w:r w:rsidDel="00000000" w:rsidR="00000000" w:rsidRPr="00000000">
              <w:rPr/>
              <w:pict>
                <v:shape id="_x0000_i1227" style="width:76.2pt;height:49.2pt" o:ole="" type="#_x0000_t75">
                  <v:imagedata r:id="rId13" o:title=""/>
                </v:shape>
                <o:OLEObject DrawAspect="Icon" r:id="rId14" ObjectID="_1743870904" ProgID="Package" ShapeID="_x0000_i1227" Type="Embed"/>
              </w:pict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b w:val="1"/>
                <w:rtl w:val="0"/>
              </w:rPr>
              <w:t xml:space="preserve">Canvas size(s): 128x64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left="313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Background color: Black</w:t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left="313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Invert image colors: </w:t>
            </w: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✔</w:t>
                </w:r>
              </w:sdtContent>
            </w:sdt>
          </w:p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left="313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Code output format: Arduino code</w:t>
            </w:r>
          </w:p>
        </w:tc>
      </w:tr>
      <w:tr>
        <w:trPr>
          <w:cantSplit w:val="0"/>
          <w:tblHeader w:val="0"/>
        </w:trPr>
        <w:tc>
          <w:tcPr>
            <w:shd w:fill="e2efd9" w:val="clear"/>
          </w:tcPr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7. Thư viện mới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- Thư viện: &lt;Adafruit_SH1106.h&gt; </w:t>
            </w:r>
            <w:r w:rsidDel="00000000" w:rsidR="00000000" w:rsidRPr="00000000">
              <w:rPr>
                <w:rtl w:val="0"/>
              </w:rPr>
              <w:t xml:space="preserve">tên đầy đủ:</w:t>
            </w:r>
            <w:r w:rsidDel="00000000" w:rsidR="00000000" w:rsidRPr="00000000">
              <w:rPr>
                <w:b w:val="1"/>
                <w:rtl w:val="0"/>
              </w:rPr>
              <w:t xml:space="preserve"> Adafruit_SH1106. Ở trên khi sử dụng để nạp code thì nó làm tốn rất nhiều dung lượng bộ nhớ của VĐK. </w:t>
            </w:r>
            <w:r w:rsidDel="00000000" w:rsidR="00000000" w:rsidRPr="00000000">
              <w:rPr>
                <w:b w:val="1"/>
              </w:rPr>
              <w:drawing>
                <wp:inline distB="0" distT="0" distL="0" distR="0">
                  <wp:extent cx="4160881" cy="472481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881" cy="4724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→ Vì vậy đề xuất sử dụng thư viện:</w:t>
              <w:br w:type="textWrapping"/>
              <w:t xml:space="preserve">&lt;Adafruit_SH1106_kbv.h&gt;  </w:t>
            </w:r>
            <w:r w:rsidDel="00000000" w:rsidR="00000000" w:rsidRPr="00000000">
              <w:rPr>
                <w:rtl w:val="0"/>
              </w:rPr>
              <w:t xml:space="preserve">tên đầy đủ:</w:t>
            </w:r>
            <w:r w:rsidDel="00000000" w:rsidR="00000000" w:rsidRPr="00000000">
              <w:rPr>
                <w:b w:val="1"/>
                <w:rtl w:val="0"/>
              </w:rPr>
              <w:t xml:space="preserve"> Adafruit_SH1106_kbv.h</w:t>
            </w:r>
          </w:p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- File nén: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pict>
                <v:shape id="_x0000_i1237" style="width:76.2pt;height:49.2pt" o:ole="" type="#_x0000_t75">
                  <v:imagedata r:id="rId15" o:title=""/>
                </v:shape>
                <o:OLEObject DrawAspect="Icon" r:id="rId16" ObjectID="_1743870905" ProgID="Package" ShapeID="_x0000_i1237" Type="Embed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- Cách dùng tương tự chỉ khác 1 vài chỗ:</w:t>
              <w:br w:type="textWrapping"/>
            </w:r>
          </w:p>
          <w:tbl>
            <w:tblPr>
              <w:tblStyle w:val="Table3"/>
              <w:tblW w:w="9124.0" w:type="dxa"/>
              <w:jc w:val="left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4562"/>
              <w:gridCol w:w="4562"/>
              <w:tblGridChange w:id="0">
                <w:tblGrid>
                  <w:gridCol w:w="4562"/>
                  <w:gridCol w:w="4562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2E">
                  <w:pPr>
                    <w:rPr/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Adafruit_SH1106.h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/>
                <w:p w:rsidR="00000000" w:rsidDel="00000000" w:rsidP="00000000" w:rsidRDefault="00000000" w:rsidRPr="00000000" w14:paraId="0000002F">
                  <w:pPr>
                    <w:rPr/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Adafruit_SH1106_kbv.h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30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728e00"/>
                      <w:sz w:val="21"/>
                      <w:szCs w:val="21"/>
                      <w:rtl w:val="0"/>
                    </w:rPr>
                    <w:t xml:space="preserve">#include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&lt;Adafruit_SH1106.h&gt;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1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2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728e00"/>
                      <w:sz w:val="21"/>
                      <w:szCs w:val="21"/>
                      <w:rtl w:val="0"/>
                    </w:rPr>
                    <w:t xml:space="preserve">#define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SCREEN_WIDTH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128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3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728e00"/>
                      <w:sz w:val="21"/>
                      <w:szCs w:val="21"/>
                      <w:rtl w:val="0"/>
                    </w:rPr>
                    <w:t xml:space="preserve">#define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SCREEN_HEIGHT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64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4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728e00"/>
                      <w:sz w:val="21"/>
                      <w:szCs w:val="21"/>
                      <w:rtl w:val="0"/>
                    </w:rPr>
                    <w:t xml:space="preserve">#define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OLED_RESET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    -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1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5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Adafruit_SH1106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display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34f54"/>
                      <w:sz w:val="21"/>
                      <w:szCs w:val="21"/>
                      <w:rtl w:val="0"/>
                    </w:rPr>
                    <w:t xml:space="preserve">(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OLED_RESET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34f54"/>
                      <w:sz w:val="21"/>
                      <w:szCs w:val="21"/>
                      <w:rtl w:val="0"/>
                    </w:rPr>
                    <w:t xml:space="preserve">)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;</w:t>
                  </w:r>
                </w:p>
                <w:p w:rsidR="00000000" w:rsidDel="00000000" w:rsidP="00000000" w:rsidRDefault="00000000" w:rsidRPr="00000000" w14:paraId="00000036">
                  <w:pPr>
                    <w:rPr>
                      <w:b w:val="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/>
                <w:p w:rsidR="00000000" w:rsidDel="00000000" w:rsidP="00000000" w:rsidRDefault="00000000" w:rsidRPr="00000000" w14:paraId="00000037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728e00"/>
                      <w:sz w:val="21"/>
                      <w:szCs w:val="21"/>
                      <w:rtl w:val="0"/>
                    </w:rPr>
                    <w:t xml:space="preserve">#define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USE_LCD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0x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1106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8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728e00"/>
                      <w:sz w:val="21"/>
                      <w:szCs w:val="21"/>
                      <w:rtl w:val="0"/>
                    </w:rPr>
                    <w:t xml:space="preserve">#include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&lt;Adafruit_SH1106_kbv.h&gt;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9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Adafruit_SH1106_kbv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display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34f54"/>
                      <w:sz w:val="21"/>
                      <w:szCs w:val="21"/>
                      <w:rtl w:val="0"/>
                    </w:rPr>
                    <w:t xml:space="preserve">(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128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,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64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, &amp;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34f54"/>
                      <w:sz w:val="21"/>
                      <w:szCs w:val="21"/>
                      <w:rtl w:val="0"/>
                    </w:rPr>
                    <w:t xml:space="preserve">Wire)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;</w:t>
                  </w:r>
                </w:p>
                <w:p w:rsidR="00000000" w:rsidDel="00000000" w:rsidP="00000000" w:rsidRDefault="00000000" w:rsidRPr="00000000" w14:paraId="0000003A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728e00"/>
                      <w:sz w:val="21"/>
                      <w:szCs w:val="21"/>
                      <w:rtl w:val="0"/>
                    </w:rPr>
                    <w:t xml:space="preserve">#define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LCD_BEGIN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()    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display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.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begin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34f54"/>
                      <w:sz w:val="21"/>
                      <w:szCs w:val="21"/>
                      <w:rtl w:val="0"/>
                    </w:rPr>
                    <w:t xml:space="preserve">(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SSD1306_SWITCHCAPVCC, 0x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3C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34f54"/>
                      <w:sz w:val="21"/>
                      <w:szCs w:val="21"/>
                      <w:rtl w:val="0"/>
                    </w:rPr>
                    <w:t xml:space="preserve">)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B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C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728e00"/>
                      <w:sz w:val="21"/>
                      <w:szCs w:val="21"/>
                      <w:rtl w:val="0"/>
                    </w:rPr>
                    <w:t xml:space="preserve">#define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SCREEN_WIDTH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128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D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728e00"/>
                      <w:sz w:val="21"/>
                      <w:szCs w:val="21"/>
                      <w:rtl w:val="0"/>
                    </w:rPr>
                    <w:t xml:space="preserve">#define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SCREEN_HEIGHT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64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E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728e00"/>
                      <w:sz w:val="21"/>
                      <w:szCs w:val="21"/>
                      <w:rtl w:val="0"/>
                    </w:rPr>
                    <w:t xml:space="preserve">#define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OLED_RESET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    -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1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 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/>
                <w:p w:rsidR="00000000" w:rsidDel="00000000" w:rsidP="00000000" w:rsidRDefault="00000000" w:rsidRPr="00000000" w14:paraId="0000003F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display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.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begin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34f54"/>
                      <w:sz w:val="21"/>
                      <w:szCs w:val="21"/>
                      <w:rtl w:val="0"/>
                    </w:rPr>
                    <w:t xml:space="preserve">(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SH1106_SWITCHCAPVCC, 0x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005c5f"/>
                      <w:sz w:val="21"/>
                      <w:szCs w:val="21"/>
                      <w:rtl w:val="0"/>
                    </w:rPr>
                    <w:t xml:space="preserve">3C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34f54"/>
                      <w:sz w:val="21"/>
                      <w:szCs w:val="21"/>
                      <w:rtl w:val="0"/>
                    </w:rPr>
                    <w:t xml:space="preserve">)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; </w:t>
                  </w:r>
                </w:p>
                <w:p w:rsidR="00000000" w:rsidDel="00000000" w:rsidP="00000000" w:rsidRDefault="00000000" w:rsidRPr="00000000" w14:paraId="00000040">
                  <w:pPr>
                    <w:rPr>
                      <w:b w:val="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/>
                <w:p w:rsidR="00000000" w:rsidDel="00000000" w:rsidP="00000000" w:rsidRDefault="00000000" w:rsidRPr="00000000" w14:paraId="00000041">
                  <w:pPr>
                    <w:shd w:fill="ffffff" w:val="clear"/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Consolas" w:cs="Consolas" w:eastAsia="Consolas" w:hAnsi="Consolas"/>
                      <w:color w:val="d35400"/>
                      <w:sz w:val="21"/>
                      <w:szCs w:val="21"/>
                      <w:rtl w:val="0"/>
                    </w:rPr>
                    <w:t xml:space="preserve">LCD_BEGIN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34f54"/>
                      <w:sz w:val="21"/>
                      <w:szCs w:val="21"/>
                      <w:rtl w:val="0"/>
                    </w:rPr>
                    <w:t xml:space="preserve">()</w:t>
                  </w:r>
                  <w:r w:rsidDel="00000000" w:rsidR="00000000" w:rsidRPr="00000000">
                    <w:rPr>
                      <w:rFonts w:ascii="Consolas" w:cs="Consolas" w:eastAsia="Consolas" w:hAnsi="Consolas"/>
                      <w:color w:val="4e5b61"/>
                      <w:sz w:val="21"/>
                      <w:szCs w:val="21"/>
                      <w:rtl w:val="0"/>
                    </w:rPr>
                    <w:t xml:space="preserve">;  </w:t>
                  </w:r>
                </w:p>
                <w:p w:rsidR="00000000" w:rsidDel="00000000" w:rsidP="00000000" w:rsidRDefault="00000000" w:rsidRPr="00000000" w14:paraId="00000042">
                  <w:pPr>
                    <w:rPr>
                      <w:b w:val="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/>
            </w:pPr>
            <w:r w:rsidDel="00000000" w:rsidR="00000000" w:rsidRPr="00000000">
              <w:rPr/>
              <w:pict>
                <v:shape id="_x0000_i1240" style="width:76.2pt;height:49.2pt" o:ole="" type="#_x0000_t75">
                  <v:imagedata r:id="rId17" o:title=""/>
                </v:shape>
                <o:OLEObject DrawAspect="Icon" r:id="rId18" ObjectID="_1743870906" ProgID="Package" ShapeID="_x0000_i1240" Type="Embed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/>
            </w:pPr>
            <w:bookmarkStart w:colFirst="0" w:colLast="0" w:name="_heading=h.30j0zll" w:id="0"/>
            <w:bookmarkEnd w:id="0"/>
            <w:r w:rsidDel="00000000" w:rsidR="00000000" w:rsidRPr="00000000">
              <w:rPr>
                <w:rtl w:val="0"/>
              </w:rPr>
              <w:t xml:space="preserve">- Với thư viện này thì khi nạp code sẽ tiết kiệm dung lượng bộ nhớ của VDK rất nhiều so với thư viện đã nêu trước đó.</w:t>
              <w:br w:type="textWrapping"/>
            </w:r>
            <w:r w:rsidDel="00000000" w:rsidR="00000000" w:rsidRPr="00000000">
              <w:rPr/>
              <w:drawing>
                <wp:inline distB="0" distT="0" distL="0" distR="0">
                  <wp:extent cx="4084674" cy="487722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674" cy="4877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spacing w:before="240" w:lineRule="auto"/>
        <w:rPr/>
      </w:pPr>
      <w:r w:rsidDel="00000000" w:rsidR="00000000" w:rsidRPr="00000000">
        <w:rPr>
          <w:rtl w:val="0"/>
        </w:rPr>
      </w:r>
    </w:p>
    <w:sectPr>
      <w:headerReference r:id="rId31" w:type="default"/>
      <w:headerReference r:id="rId32" w:type="first"/>
      <w:headerReference r:id="rId33" w:type="even"/>
      <w:footerReference r:id="rId34" w:type="default"/>
      <w:footerReference r:id="rId35" w:type="first"/>
      <w:footerReference r:id="rId36" w:type="even"/>
      <w:pgSz w:h="15840" w:w="12240" w:orient="portrait"/>
      <w:pgMar w:bottom="993" w:top="1135" w:left="1440" w:right="1183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 Unicode MS"/>
  <w:font w:name="Consolas"/>
  <w:font w:name="Times New Roman"/>
  <w:font w:name="Courier New"/>
  <w:font w:name="Noto Sans Symbols">
    <w:embedRegular w:fontKey="{00000000-0000-0000-0000-000000000000}" r:id="rId19" w:subsetted="0"/>
    <w:embedBold w:fontKey="{00000000-0000-0000-0000-000000000000}" r:id="rId2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jc w:val="right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color w:val="000000"/>
      </w:rPr>
      <w:pict>
        <v:shape id="PowerPlusWaterMarkObject3" style="position:absolute;width:353.25pt;height:134.25pt;rotation:315;z-index:-503316481;mso-position-horizontal-relative:margin;mso-position-horizontal:center;mso-position-vertical-relative:margin;mso-position-vertical:center;" fillcolor="#c0c0c0" stroked="f" type="#_x0000_t136">
          <v:fill angle="0" opacity="32768f"/>
          <v:textpath fitshape="t" string="Mr. H3" style="font-family:&amp;quot;&quot;&amp;quot&quot;&amp;quot;;font-size:120.0pt;"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color w:val="000000"/>
      </w:rPr>
      <w:pict>
        <v:shape id="PowerPlusWaterMarkObject1" style="position:absolute;width:353.25pt;height:134.25pt;rotation:315;z-index:-503316481;mso-position-horizontal-relative:margin;mso-position-horizontal:center;mso-position-vertical-relative:margin;mso-position-vertical:center;" fillcolor="#c0c0c0" stroked="f" type="#_x0000_t136">
          <v:fill angle="0" opacity="32768f"/>
          <v:textpath fitshape="t" string="Mr. H3" style="font-family:&amp;quot;&quot;&amp;quot&quot;&amp;quot;;font-size:120.0pt;"/>
        </v:shape>
      </w:pic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line="240" w:lineRule="auto"/>
      <w:rPr>
        <w:color w:val="000000"/>
      </w:rPr>
    </w:pPr>
    <w:r w:rsidDel="00000000" w:rsidR="00000000" w:rsidRPr="00000000">
      <w:rPr>
        <w:color w:val="000000"/>
      </w:rPr>
      <w:pict>
        <v:shape id="PowerPlusWaterMarkObject2" style="position:absolute;width:353.25pt;height:134.25pt;rotation:315;z-index:-503316481;mso-position-horizontal-relative:margin;mso-position-horizontal:center;mso-position-vertical-relative:margin;mso-position-vertical:center;" fillcolor="#c0c0c0" stroked="f" type="#_x0000_t136">
          <v:fill angle="0" opacity="32768f"/>
          <v:textpath fitshape="t" string="Mr. H3" style="font-family:&amp;quot;&quot;&amp;quot&quot;&amp;quot;;font-size:120.0pt;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3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vi-V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1910ED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/>
      <w:outlineLvl w:val="3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ListParagraph">
    <w:name w:val="List Paragraph"/>
    <w:basedOn w:val="Normal"/>
    <w:uiPriority w:val="34"/>
    <w:qFormat w:val="1"/>
    <w:rsid w:val="002A6EF4"/>
    <w:pPr>
      <w:ind w:left="720"/>
      <w:contextualSpacing w:val="1"/>
    </w:pPr>
  </w:style>
  <w:style w:type="table" w:styleId="TableGrid">
    <w:name w:val="Table Grid"/>
    <w:basedOn w:val="TableNormal"/>
    <w:uiPriority w:val="39"/>
    <w:rsid w:val="002A6EF4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yperlink">
    <w:name w:val="Hyperlink"/>
    <w:basedOn w:val="DefaultParagraphFont"/>
    <w:uiPriority w:val="99"/>
    <w:unhideWhenUsed w:val="1"/>
    <w:rsid w:val="003479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 w:val="1"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D624D"/>
  </w:style>
  <w:style w:type="paragraph" w:styleId="Footer">
    <w:name w:val="footer"/>
    <w:basedOn w:val="Normal"/>
    <w:link w:val="FooterChar"/>
    <w:uiPriority w:val="99"/>
    <w:unhideWhenUsed w:val="1"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D624D"/>
  </w:style>
  <w:style w:type="paragraph" w:styleId="NormalWeb">
    <w:name w:val="Normal (Web)"/>
    <w:basedOn w:val="Normal"/>
    <w:uiPriority w:val="99"/>
    <w:semiHidden w:val="1"/>
    <w:unhideWhenUsed w:val="1"/>
    <w:rsid w:val="00332C0C"/>
    <w:pPr>
      <w:spacing w:after="100" w:afterAutospacing="1" w:before="100" w:beforeAutospacing="1" w:line="240" w:lineRule="auto"/>
    </w:pPr>
  </w:style>
  <w:style w:type="character" w:styleId="apple-tab-span" w:customStyle="1">
    <w:name w:val="apple-tab-span"/>
    <w:basedOn w:val="DefaultParagraphFont"/>
    <w:rsid w:val="006C6628"/>
  </w:style>
  <w:style w:type="paragraph" w:styleId="Subtitle">
    <w:name w:val="Subtitle"/>
    <w:basedOn w:val="Normal"/>
    <w:next w:val="Normal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settings" Target="settings.xml"/><Relationship Id="rId22" Type="http://schemas.openxmlformats.org/officeDocument/2006/relationships/numbering" Target="numbering.xml"/><Relationship Id="rId21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styles" Target="styles.xml"/><Relationship Id="rId1" Type="http://schemas.openxmlformats.org/officeDocument/2006/relationships/image" Target="media/image2.emf"/><Relationship Id="rId2" Type="http://schemas.openxmlformats.org/officeDocument/2006/relationships/oleObject" Target="embeddings/oleObject2.bin"/><Relationship Id="rId3" Type="http://schemas.openxmlformats.org/officeDocument/2006/relationships/image" Target="media/image1.emf"/><Relationship Id="rId4" Type="http://schemas.openxmlformats.org/officeDocument/2006/relationships/oleObject" Target="embeddings/oleObject1.bin"/><Relationship Id="rId26" Type="http://schemas.openxmlformats.org/officeDocument/2006/relationships/image" Target="media/image15.png"/><Relationship Id="rId9" Type="http://schemas.openxmlformats.org/officeDocument/2006/relationships/image" Target="media/image6.emf"/><Relationship Id="rId25" Type="http://schemas.openxmlformats.org/officeDocument/2006/relationships/image" Target="media/image14.png"/><Relationship Id="rId28" Type="http://schemas.openxmlformats.org/officeDocument/2006/relationships/image" Target="media/image12.jpg"/><Relationship Id="rId27" Type="http://schemas.openxmlformats.org/officeDocument/2006/relationships/image" Target="media/image13.png"/><Relationship Id="rId5" Type="http://schemas.openxmlformats.org/officeDocument/2006/relationships/image" Target="media/image4.emf"/><Relationship Id="rId6" Type="http://schemas.openxmlformats.org/officeDocument/2006/relationships/oleObject" Target="embeddings/oleObject4.bin"/><Relationship Id="rId29" Type="http://schemas.openxmlformats.org/officeDocument/2006/relationships/image" Target="media/image10.png"/><Relationship Id="rId7" Type="http://schemas.openxmlformats.org/officeDocument/2006/relationships/image" Target="media/image3.emf"/><Relationship Id="rId8" Type="http://schemas.openxmlformats.org/officeDocument/2006/relationships/oleObject" Target="embeddings/oleObject3.bin"/><Relationship Id="rId31" Type="http://schemas.openxmlformats.org/officeDocument/2006/relationships/header" Target="header1.xml"/><Relationship Id="rId30" Type="http://schemas.openxmlformats.org/officeDocument/2006/relationships/image" Target="media/image11.png"/><Relationship Id="rId11" Type="http://schemas.openxmlformats.org/officeDocument/2006/relationships/image" Target="media/image5.emf"/><Relationship Id="rId33" Type="http://schemas.openxmlformats.org/officeDocument/2006/relationships/header" Target="header2.xml"/><Relationship Id="rId10" Type="http://schemas.openxmlformats.org/officeDocument/2006/relationships/oleObject" Target="embeddings/oleObject6.bin"/><Relationship Id="rId32" Type="http://schemas.openxmlformats.org/officeDocument/2006/relationships/header" Target="header3.xml"/><Relationship Id="rId13" Type="http://schemas.openxmlformats.org/officeDocument/2006/relationships/image" Target="media/image7.emf"/><Relationship Id="rId35" Type="http://schemas.openxmlformats.org/officeDocument/2006/relationships/footer" Target="footer2.xml"/><Relationship Id="rId12" Type="http://schemas.openxmlformats.org/officeDocument/2006/relationships/oleObject" Target="embeddings/oleObject5.bin"/><Relationship Id="rId34" Type="http://schemas.openxmlformats.org/officeDocument/2006/relationships/footer" Target="footer3.xml"/><Relationship Id="rId15" Type="http://schemas.openxmlformats.org/officeDocument/2006/relationships/image" Target="media/image9.emf"/><Relationship Id="rId14" Type="http://schemas.openxmlformats.org/officeDocument/2006/relationships/oleObject" Target="embeddings/oleObject7.bin"/><Relationship Id="rId36" Type="http://schemas.openxmlformats.org/officeDocument/2006/relationships/footer" Target="footer1.xml"/><Relationship Id="rId17" Type="http://schemas.openxmlformats.org/officeDocument/2006/relationships/image" Target="media/image8.emf"/><Relationship Id="rId16" Type="http://schemas.openxmlformats.org/officeDocument/2006/relationships/oleObject" Target="embeddings/oleObject9.bin"/><Relationship Id="rId19" Type="http://schemas.openxmlformats.org/officeDocument/2006/relationships/theme" Target="theme/theme1.xml"/><Relationship Id="rId18" Type="http://schemas.openxmlformats.org/officeDocument/2006/relationships/oleObject" Target="embeddings/oleObject8.bin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NotoSansSymbols-bold.ttf"/><Relationship Id="rId19" Type="http://schemas.openxmlformats.org/officeDocument/2006/relationships/font" Target="fonts/NotoSansSymbols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9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FXfIn77avRksMKknYY0Nk/JB1g==">CgMxLjAaHQoBMBIYChYIB0ISEhBBcmlhbCBVbmljb2RlIE1TMgloLjMwajB6bGw4AHIhMU1NamFGdFNrUE9xZGRjQmNTc1c0M1lWVlJLRGVpMTN0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2023-02-20T00:37:00Z</dcterms:created>
  <dc:creator>H3_Workplace</dc:creator>
</cp:coreProperties>
</file>